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29218" w14:textId="3DA4574A" w:rsidR="009F300F" w:rsidRDefault="009F300F" w:rsidP="00283A1C">
      <w:pPr>
        <w:spacing w:line="240" w:lineRule="auto"/>
        <w:jc w:val="center"/>
        <w:rPr>
          <w:b/>
          <w:bCs/>
          <w:lang w:val="es-CO"/>
        </w:rPr>
      </w:pPr>
      <w:r w:rsidRPr="00283A1C">
        <w:rPr>
          <w:b/>
          <w:bCs/>
          <w:lang w:val="es-CO"/>
        </w:rPr>
        <w:t>THE FAMILY APGAR</w:t>
      </w:r>
    </w:p>
    <w:p w14:paraId="64B584C0" w14:textId="77777777" w:rsidR="00283A1C" w:rsidRPr="00283A1C" w:rsidRDefault="00283A1C" w:rsidP="00283A1C">
      <w:pPr>
        <w:spacing w:line="240" w:lineRule="auto"/>
        <w:jc w:val="center"/>
        <w:rPr>
          <w:b/>
          <w:bCs/>
          <w:lang w:val="es-CO"/>
        </w:rPr>
      </w:pPr>
    </w:p>
    <w:p w14:paraId="4F73F288" w14:textId="22B2B5E9" w:rsidR="009F300F" w:rsidRPr="00283A1C" w:rsidRDefault="009F300F" w:rsidP="00283A1C">
      <w:pPr>
        <w:spacing w:line="240" w:lineRule="auto"/>
        <w:jc w:val="both"/>
        <w:rPr>
          <w:b/>
          <w:bCs/>
          <w:lang w:val="es-CO"/>
        </w:rPr>
      </w:pPr>
      <w:r w:rsidRPr="00283A1C">
        <w:rPr>
          <w:b/>
          <w:bCs/>
          <w:lang w:val="es-CO"/>
        </w:rPr>
        <w:t>DEFINITION</w:t>
      </w:r>
    </w:p>
    <w:p w14:paraId="3CF95E4C" w14:textId="77777777" w:rsidR="00283A1C" w:rsidRDefault="00283A1C" w:rsidP="00283A1C">
      <w:pPr>
        <w:spacing w:line="240" w:lineRule="auto"/>
        <w:jc w:val="both"/>
        <w:rPr>
          <w:lang w:val="es-CO"/>
        </w:rPr>
      </w:pPr>
    </w:p>
    <w:p w14:paraId="3043CA37" w14:textId="45A35B5B" w:rsidR="00810420" w:rsidRDefault="009F300F" w:rsidP="00283A1C">
      <w:pPr>
        <w:spacing w:line="240" w:lineRule="auto"/>
        <w:jc w:val="both"/>
        <w:rPr>
          <w:lang w:val="es-CO"/>
        </w:rPr>
      </w:pPr>
      <w:r w:rsidRPr="009F300F">
        <w:rPr>
          <w:lang w:val="es-CO"/>
        </w:rPr>
        <w:t xml:space="preserve">This is a </w:t>
      </w:r>
      <w:proofErr w:type="spellStart"/>
      <w:r w:rsidRPr="009F300F">
        <w:rPr>
          <w:lang w:val="es-CO"/>
        </w:rPr>
        <w:t>tool</w:t>
      </w:r>
      <w:proofErr w:type="spellEnd"/>
      <w:r w:rsidRPr="009F300F">
        <w:rPr>
          <w:lang w:val="es-CO"/>
        </w:rPr>
        <w:t xml:space="preserve"> </w:t>
      </w:r>
      <w:proofErr w:type="spellStart"/>
      <w:r w:rsidRPr="009F300F">
        <w:rPr>
          <w:lang w:val="es-CO"/>
        </w:rPr>
        <w:t>built</w:t>
      </w:r>
      <w:proofErr w:type="spellEnd"/>
      <w:r w:rsidRPr="009F300F">
        <w:rPr>
          <w:lang w:val="es-CO"/>
        </w:rPr>
        <w:t xml:space="preserve"> by </w:t>
      </w:r>
      <w:proofErr w:type="spellStart"/>
      <w:r w:rsidRPr="009F300F">
        <w:rPr>
          <w:lang w:val="es-CO"/>
        </w:rPr>
        <w:t>Smilkestein</w:t>
      </w:r>
      <w:proofErr w:type="spellEnd"/>
      <w:r w:rsidRPr="009F300F">
        <w:rPr>
          <w:lang w:val="es-CO"/>
        </w:rPr>
        <w:t xml:space="preserve"> in 1978 that is </w:t>
      </w:r>
      <w:proofErr w:type="spellStart"/>
      <w:r w:rsidRPr="009F300F">
        <w:rPr>
          <w:lang w:val="es-CO"/>
        </w:rPr>
        <w:t>made</w:t>
      </w:r>
      <w:proofErr w:type="spellEnd"/>
      <w:r w:rsidRPr="009F300F">
        <w:rPr>
          <w:lang w:val="es-CO"/>
        </w:rPr>
        <w:t xml:space="preserve"> up of 5 closed questions in a self-administered questionnaire that allows evaluating the family function perceived by the individual who answers the questionnaire, allowing dysfunction to be suspected, but not diagnosed. Each question can be scored from 0 to 4 (never, almost never, sometimes, almost always and always); the questionnaire gives scores from 0 to 20 where scores of 9 or less imply severe family dysfunction; from 10 to 13 moderate family dysfunction; from 14 to 17 mild family dysfunction; scores greater than 18 good family function.</w:t>
      </w:r>
    </w:p>
    <w:p w14:paraId="26F4926B" w14:textId="77777777" w:rsidR="00283A1C" w:rsidRPr="00283A1C" w:rsidRDefault="00283A1C" w:rsidP="00283A1C">
      <w:pPr>
        <w:spacing w:line="240" w:lineRule="auto"/>
        <w:jc w:val="both"/>
        <w:rPr>
          <w:b/>
          <w:bCs/>
          <w:lang w:val="es-CO"/>
        </w:rPr>
      </w:pPr>
    </w:p>
    <w:p w14:paraId="5F21EBCD" w14:textId="77777777" w:rsidR="009F300F" w:rsidRPr="00283A1C" w:rsidRDefault="009F300F" w:rsidP="00283A1C">
      <w:pPr>
        <w:spacing w:line="240" w:lineRule="auto"/>
        <w:jc w:val="both"/>
        <w:rPr>
          <w:b/>
          <w:bCs/>
          <w:lang w:val="es-CO"/>
        </w:rPr>
      </w:pPr>
      <w:r w:rsidRPr="00283A1C">
        <w:rPr>
          <w:b/>
          <w:bCs/>
          <w:lang w:val="es-CO"/>
        </w:rPr>
        <w:t>COMPONENTS OF THE FAMILY APGAR</w:t>
      </w:r>
    </w:p>
    <w:p w14:paraId="038E122B" w14:textId="0FA1DCFA" w:rsidR="009F300F" w:rsidRDefault="009F300F" w:rsidP="00283A1C">
      <w:pPr>
        <w:spacing w:line="240" w:lineRule="auto"/>
        <w:jc w:val="both"/>
        <w:rPr>
          <w:lang w:val="es-CO"/>
        </w:rPr>
      </w:pPr>
      <w:r w:rsidRPr="009F300F">
        <w:rPr>
          <w:lang w:val="es-CO"/>
        </w:rPr>
        <w:t>The components of this instrument are 5 elements that are evaluated to assess the functionality of the family. This is:</w:t>
      </w:r>
    </w:p>
    <w:p w14:paraId="4FA72EF2" w14:textId="77777777" w:rsidR="00283A1C" w:rsidRDefault="00283A1C" w:rsidP="00283A1C">
      <w:pPr>
        <w:spacing w:line="240" w:lineRule="auto"/>
        <w:jc w:val="both"/>
        <w:rPr>
          <w:lang w:val="es-CO"/>
        </w:rPr>
      </w:pPr>
    </w:p>
    <w:p w14:paraId="6492A12A" w14:textId="77777777" w:rsidR="009F300F" w:rsidRDefault="009F300F" w:rsidP="00283A1C">
      <w:pPr>
        <w:spacing w:line="240" w:lineRule="auto"/>
        <w:jc w:val="both"/>
        <w:rPr>
          <w:lang w:val="es-CO"/>
        </w:rPr>
      </w:pPr>
      <w:r w:rsidRPr="00283A1C">
        <w:rPr>
          <w:b/>
          <w:bCs/>
          <w:lang w:val="es-CO"/>
        </w:rPr>
        <w:t xml:space="preserve">• ADAPTATION: </w:t>
      </w:r>
      <w:r w:rsidRPr="009F300F">
        <w:rPr>
          <w:lang w:val="es-CO"/>
        </w:rPr>
        <w:t>is the ability to use intra- and extra-family resources to solve problems in situations of family stress or periods of crisis.</w:t>
      </w:r>
    </w:p>
    <w:p w14:paraId="245A32E3" w14:textId="5BC0E8BB" w:rsidR="009F300F" w:rsidRDefault="009F300F" w:rsidP="00283A1C">
      <w:pPr>
        <w:spacing w:line="240" w:lineRule="auto"/>
        <w:jc w:val="both"/>
        <w:rPr>
          <w:lang w:val="es-CO"/>
        </w:rPr>
      </w:pPr>
      <w:r w:rsidRPr="00283A1C">
        <w:rPr>
          <w:b/>
          <w:bCs/>
          <w:lang w:val="es-CO"/>
        </w:rPr>
        <w:t xml:space="preserve">• PARTICIPATION: </w:t>
      </w:r>
      <w:r w:rsidRPr="009F300F">
        <w:rPr>
          <w:lang w:val="es-CO"/>
        </w:rPr>
        <w:t xml:space="preserve">or cooperation, is the involvement of family members in decision-making and responsibilities related to family maintenance. • </w:t>
      </w:r>
      <w:r w:rsidRPr="00283A1C">
        <w:rPr>
          <w:b/>
          <w:bCs/>
          <w:lang w:val="es-CO"/>
        </w:rPr>
        <w:t xml:space="preserve">RESOURCES GRADIENT: </w:t>
      </w:r>
      <w:r w:rsidRPr="009F300F">
        <w:rPr>
          <w:lang w:val="es-CO"/>
        </w:rPr>
        <w:t>it is the development of physical, emotional maturation and self-realization that the components of a family reach thanks to their mutual support and advice.</w:t>
      </w:r>
    </w:p>
    <w:p w14:paraId="5BB7FD50" w14:textId="12AD4094" w:rsidR="009F300F" w:rsidRDefault="009F300F" w:rsidP="00283A1C">
      <w:pPr>
        <w:spacing w:line="240" w:lineRule="auto"/>
        <w:jc w:val="both"/>
        <w:rPr>
          <w:lang w:val="es-CO"/>
        </w:rPr>
      </w:pPr>
      <w:r w:rsidRPr="00283A1C">
        <w:rPr>
          <w:b/>
          <w:bCs/>
          <w:lang w:val="es-CO"/>
        </w:rPr>
        <w:t xml:space="preserve">• AFFECTIVITY: it </w:t>
      </w:r>
      <w:r w:rsidRPr="009F300F">
        <w:rPr>
          <w:lang w:val="es-CO"/>
        </w:rPr>
        <w:t xml:space="preserve">is the relationship of affection and love that exists between the members of the family. </w:t>
      </w:r>
      <w:r w:rsidRPr="00283A1C">
        <w:rPr>
          <w:b/>
          <w:bCs/>
          <w:lang w:val="es-CO"/>
        </w:rPr>
        <w:t xml:space="preserve">• RESOURCES OR RESOLUTION CAPACITY: </w:t>
      </w:r>
      <w:r w:rsidRPr="009F300F">
        <w:rPr>
          <w:lang w:val="es-CO"/>
        </w:rPr>
        <w:t>it is the commitment to dedicate time to attend to the physical and emotional needs of other family members, generally implies sharing income and space.</w:t>
      </w:r>
    </w:p>
    <w:p w14:paraId="1B931DCC" w14:textId="77777777" w:rsidR="00283A1C" w:rsidRDefault="00283A1C" w:rsidP="00283A1C">
      <w:pPr>
        <w:spacing w:line="240" w:lineRule="auto"/>
        <w:jc w:val="both"/>
        <w:rPr>
          <w:lang w:val="es-CO"/>
        </w:rPr>
      </w:pPr>
    </w:p>
    <w:p w14:paraId="1F748A58" w14:textId="0868E890" w:rsidR="009F300F" w:rsidRDefault="009F300F" w:rsidP="00283A1C">
      <w:pPr>
        <w:spacing w:line="240" w:lineRule="auto"/>
        <w:jc w:val="both"/>
        <w:rPr>
          <w:b/>
          <w:bCs/>
          <w:lang w:val="es-CO"/>
        </w:rPr>
      </w:pPr>
      <w:r w:rsidRPr="00283A1C">
        <w:rPr>
          <w:b/>
          <w:bCs/>
          <w:lang w:val="es-CO"/>
        </w:rPr>
        <w:t>STEPS FOR THE APPLICATION</w:t>
      </w:r>
    </w:p>
    <w:p w14:paraId="3BAE9136" w14:textId="77777777" w:rsidR="00283A1C" w:rsidRPr="00283A1C" w:rsidRDefault="00283A1C" w:rsidP="00283A1C">
      <w:pPr>
        <w:spacing w:line="240" w:lineRule="auto"/>
        <w:jc w:val="both"/>
        <w:rPr>
          <w:b/>
          <w:bCs/>
          <w:lang w:val="es-CO"/>
        </w:rPr>
      </w:pPr>
    </w:p>
    <w:p w14:paraId="4E7F6595" w14:textId="0771A0E8" w:rsidR="00283A1C" w:rsidRDefault="009F300F" w:rsidP="00283A1C">
      <w:pPr>
        <w:spacing w:line="240" w:lineRule="auto"/>
        <w:jc w:val="both"/>
        <w:rPr>
          <w:lang w:val="es-CO"/>
        </w:rPr>
      </w:pPr>
      <w:r w:rsidRPr="009F300F">
        <w:rPr>
          <w:lang w:val="es-CO"/>
        </w:rPr>
        <w:t>According to Suárez M. Alcalá M. (2014), "the family APGAR is an instrument that shows how family members perceive the level of functioning of the family unit globally, including children since it is applicable to the population childish.</w:t>
      </w:r>
    </w:p>
    <w:p w14:paraId="2D3698A9" w14:textId="77777777" w:rsidR="003E61E1" w:rsidRDefault="003E61E1" w:rsidP="00283A1C">
      <w:pPr>
        <w:spacing w:line="240" w:lineRule="auto"/>
        <w:jc w:val="both"/>
        <w:rPr>
          <w:lang w:val="es-CO"/>
        </w:rPr>
      </w:pPr>
    </w:p>
    <w:p w14:paraId="760A22D8" w14:textId="5A4E7E93" w:rsidR="009F300F" w:rsidRDefault="009F300F" w:rsidP="00283A1C">
      <w:pPr>
        <w:spacing w:line="240" w:lineRule="auto"/>
        <w:jc w:val="both"/>
        <w:rPr>
          <w:lang w:val="es-CO"/>
        </w:rPr>
      </w:pPr>
      <w:r w:rsidRPr="009F300F">
        <w:rPr>
          <w:lang w:val="es-CO"/>
        </w:rPr>
        <w:t>The family APGAR is useful to demonstrate the way in which a person perceives the functioning of his family at a given time. The registration of this perception is particularly important in contexts such as outpatient practice, in which it is not common for patients or users to express their family problems directly, and on the contrary, it is difficult to find health professionals specialized in addressing such issues when they do so. detected in the conversation during the query.</w:t>
      </w:r>
    </w:p>
    <w:p w14:paraId="105AC4B1" w14:textId="77777777" w:rsidR="003E61E1" w:rsidRDefault="003E61E1" w:rsidP="00283A1C">
      <w:pPr>
        <w:spacing w:line="240" w:lineRule="auto"/>
        <w:jc w:val="both"/>
        <w:rPr>
          <w:lang w:val="es-CO"/>
        </w:rPr>
      </w:pPr>
    </w:p>
    <w:p w14:paraId="1B13CE67" w14:textId="228B4BFA" w:rsidR="00283A1C" w:rsidRDefault="009F300F" w:rsidP="00283A1C">
      <w:pPr>
        <w:spacing w:line="240" w:lineRule="auto"/>
        <w:jc w:val="both"/>
        <w:rPr>
          <w:lang w:val="es-CO"/>
        </w:rPr>
      </w:pPr>
      <w:r w:rsidRPr="009F300F">
        <w:rPr>
          <w:lang w:val="es-CO"/>
        </w:rPr>
        <w:t>The application of the APGAR makes it possible to identify the degree of family satisfaction and situations of conflict or family risk in terms of the degree of family dysfunction.</w:t>
      </w:r>
    </w:p>
    <w:p w14:paraId="54EE7013" w14:textId="77777777" w:rsidR="003E61E1" w:rsidRDefault="003E61E1" w:rsidP="00283A1C">
      <w:pPr>
        <w:spacing w:line="240" w:lineRule="auto"/>
        <w:jc w:val="both"/>
        <w:rPr>
          <w:lang w:val="es-CO"/>
        </w:rPr>
      </w:pPr>
    </w:p>
    <w:p w14:paraId="3CF7BCA1" w14:textId="7AFB7065" w:rsidR="009F300F" w:rsidRDefault="009F300F" w:rsidP="00283A1C">
      <w:pPr>
        <w:spacing w:line="240" w:lineRule="auto"/>
        <w:jc w:val="both"/>
        <w:rPr>
          <w:lang w:val="es-CO"/>
        </w:rPr>
      </w:pPr>
      <w:r w:rsidRPr="009F300F">
        <w:rPr>
          <w:lang w:val="es-CO"/>
        </w:rPr>
        <w:t>The family APGAR evaluates five basic functions of the family considered the most important by the author: Adaptation, Participation, Gradient of personal resources, Affection, and Resources, whose characteristics are the following:</w:t>
      </w:r>
    </w:p>
    <w:p w14:paraId="7C3ADE76" w14:textId="77777777" w:rsidR="009F300F" w:rsidRDefault="009F300F" w:rsidP="00283A1C">
      <w:pPr>
        <w:spacing w:line="240" w:lineRule="auto"/>
        <w:jc w:val="both"/>
        <w:rPr>
          <w:lang w:val="es-CO"/>
        </w:rPr>
      </w:pPr>
      <w:r w:rsidRPr="009F300F">
        <w:rPr>
          <w:lang w:val="es-CO"/>
        </w:rPr>
        <w:lastRenderedPageBreak/>
        <w:t>• It works as an acrostic, in which each APGAR letter is related to an initial of the word that denotes the family function studied.</w:t>
      </w:r>
    </w:p>
    <w:p w14:paraId="3475421B" w14:textId="245C3371" w:rsidR="00283A1C" w:rsidRPr="00953B4A" w:rsidRDefault="009F300F" w:rsidP="00283A1C">
      <w:pPr>
        <w:spacing w:line="240" w:lineRule="auto"/>
        <w:jc w:val="both"/>
        <w:rPr>
          <w:lang w:val="en-US"/>
        </w:rPr>
      </w:pPr>
      <w:r w:rsidRPr="00953B4A">
        <w:rPr>
          <w:lang w:val="en-US"/>
        </w:rPr>
        <w:t>• The initial validation of the family APGAR showed a correlation index of 0.80 between this test and the instrument previously used ( PlessSatterwhite Family Function Index ).</w:t>
      </w:r>
    </w:p>
    <w:p w14:paraId="721774B7" w14:textId="77777777" w:rsidR="00283A1C" w:rsidRDefault="009F300F" w:rsidP="00283A1C">
      <w:pPr>
        <w:spacing w:line="240" w:lineRule="auto"/>
        <w:jc w:val="both"/>
        <w:rPr>
          <w:lang w:val="es-CO"/>
        </w:rPr>
      </w:pPr>
      <w:r w:rsidRPr="009F300F">
        <w:rPr>
          <w:lang w:val="es-CO"/>
        </w:rPr>
        <w:t>• Subsequently, the family APGAR was evaluated in multiple investigations, showing correlation indices that ranged between 0.71 and 0.83, for various realities.</w:t>
      </w:r>
    </w:p>
    <w:p w14:paraId="689EEA52" w14:textId="77777777" w:rsidR="00283A1C" w:rsidRDefault="00283A1C" w:rsidP="00283A1C">
      <w:pPr>
        <w:spacing w:line="240" w:lineRule="auto"/>
        <w:jc w:val="both"/>
        <w:rPr>
          <w:lang w:val="es-CO"/>
        </w:rPr>
      </w:pPr>
    </w:p>
    <w:p w14:paraId="3739440A" w14:textId="08E587FF" w:rsidR="00283A1C" w:rsidRPr="00283A1C" w:rsidRDefault="009F300F" w:rsidP="00283A1C">
      <w:pPr>
        <w:spacing w:line="240" w:lineRule="auto"/>
        <w:jc w:val="both"/>
        <w:rPr>
          <w:b/>
          <w:bCs/>
          <w:lang w:val="es-CO"/>
        </w:rPr>
      </w:pPr>
      <w:r w:rsidRPr="00283A1C">
        <w:rPr>
          <w:b/>
          <w:bCs/>
          <w:lang w:val="es-CO"/>
        </w:rPr>
        <w:t>INSTRUCTIONS FOR THE APPLICATION</w:t>
      </w:r>
    </w:p>
    <w:p w14:paraId="2DDD9680" w14:textId="08E587FF" w:rsidR="00283A1C" w:rsidRDefault="009F300F" w:rsidP="00283A1C">
      <w:pPr>
        <w:spacing w:line="240" w:lineRule="auto"/>
        <w:jc w:val="both"/>
        <w:rPr>
          <w:lang w:val="es-CO"/>
        </w:rPr>
      </w:pPr>
      <w:r w:rsidRPr="009F300F">
        <w:rPr>
          <w:lang w:val="es-CO"/>
        </w:rPr>
        <w:t>For data recording, the family APGAR</w:t>
      </w:r>
    </w:p>
    <w:p w14:paraId="3721FD44" w14:textId="2C76C19E" w:rsidR="00283A1C" w:rsidRDefault="009F300F" w:rsidP="00283A1C">
      <w:pPr>
        <w:spacing w:line="240" w:lineRule="auto"/>
        <w:jc w:val="both"/>
        <w:rPr>
          <w:lang w:val="es-CO"/>
        </w:rPr>
      </w:pPr>
      <w:r w:rsidRPr="00953B4A">
        <w:rPr>
          <w:lang w:val="en-US"/>
        </w:rPr>
        <w:t xml:space="preserve">The questionnaire must be given to each patient so that they can answer the questions raised in it personally, except for those who cannot read, in which case the interviewer will apply the test . </w:t>
      </w:r>
      <w:r w:rsidRPr="009F300F">
        <w:rPr>
          <w:lang w:val="es-CO"/>
        </w:rPr>
        <w:t>For each question, only one X should be marked.</w:t>
      </w:r>
    </w:p>
    <w:p w14:paraId="62EEA210" w14:textId="77CC2D94" w:rsidR="00283A1C" w:rsidRDefault="00283A1C" w:rsidP="00283A1C">
      <w:pPr>
        <w:spacing w:line="240" w:lineRule="auto"/>
        <w:jc w:val="both"/>
        <w:rPr>
          <w:lang w:val="es-CO"/>
        </w:rPr>
      </w:pPr>
    </w:p>
    <w:tbl>
      <w:tblPr>
        <w:tblStyle w:val="Tablaconcuadrcula"/>
        <w:tblW w:w="9634" w:type="dxa"/>
        <w:tblLayout w:type="fixed"/>
        <w:tblLook w:val="00A0" w:firstRow="1" w:lastRow="0" w:firstColumn="1" w:lastColumn="0" w:noHBand="0" w:noVBand="0"/>
      </w:tblPr>
      <w:tblGrid>
        <w:gridCol w:w="3539"/>
        <w:gridCol w:w="1276"/>
        <w:gridCol w:w="1276"/>
        <w:gridCol w:w="1275"/>
        <w:gridCol w:w="1134"/>
        <w:gridCol w:w="1134"/>
      </w:tblGrid>
      <w:tr w:rsidR="00283A1C" w:rsidRPr="003E61E1" w14:paraId="7237179A" w14:textId="77777777" w:rsidTr="003E61E1">
        <w:tc>
          <w:tcPr>
            <w:tcW w:w="3539" w:type="dxa"/>
          </w:tcPr>
          <w:p w14:paraId="5074E65B" w14:textId="77777777" w:rsidR="00283A1C" w:rsidRPr="003E61E1" w:rsidRDefault="00283A1C" w:rsidP="003E61E1">
            <w:pPr>
              <w:spacing w:line="240" w:lineRule="auto"/>
              <w:jc w:val="both"/>
              <w:rPr>
                <w:b/>
                <w:bCs/>
              </w:rPr>
            </w:pPr>
            <w:r w:rsidRPr="003E61E1">
              <w:rPr>
                <w:b/>
                <w:bCs/>
              </w:rPr>
              <w:t>Ask</w:t>
            </w:r>
          </w:p>
        </w:tc>
        <w:tc>
          <w:tcPr>
            <w:tcW w:w="1276" w:type="dxa"/>
          </w:tcPr>
          <w:p w14:paraId="2FB6164A" w14:textId="77777777" w:rsidR="00283A1C" w:rsidRPr="003E61E1" w:rsidRDefault="00283A1C" w:rsidP="003E61E1">
            <w:pPr>
              <w:spacing w:line="240" w:lineRule="auto"/>
              <w:jc w:val="both"/>
              <w:rPr>
                <w:b/>
                <w:bCs/>
              </w:rPr>
            </w:pPr>
            <w:r w:rsidRPr="003E61E1">
              <w:rPr>
                <w:b/>
                <w:bCs/>
              </w:rPr>
              <w:t>Never</w:t>
            </w:r>
          </w:p>
        </w:tc>
        <w:tc>
          <w:tcPr>
            <w:tcW w:w="1276" w:type="dxa"/>
          </w:tcPr>
          <w:p w14:paraId="7781D791" w14:textId="77777777" w:rsidR="00283A1C" w:rsidRPr="003E61E1" w:rsidRDefault="00283A1C" w:rsidP="003E61E1">
            <w:pPr>
              <w:spacing w:line="240" w:lineRule="auto"/>
              <w:jc w:val="both"/>
              <w:rPr>
                <w:b/>
                <w:bCs/>
              </w:rPr>
            </w:pPr>
            <w:r w:rsidRPr="003E61E1">
              <w:rPr>
                <w:b/>
                <w:bCs/>
              </w:rPr>
              <w:t>Almost Never</w:t>
            </w:r>
          </w:p>
        </w:tc>
        <w:tc>
          <w:tcPr>
            <w:tcW w:w="1275" w:type="dxa"/>
          </w:tcPr>
          <w:p w14:paraId="4B37C8D7" w14:textId="77777777" w:rsidR="00283A1C" w:rsidRPr="003E61E1" w:rsidRDefault="00283A1C" w:rsidP="003E61E1">
            <w:pPr>
              <w:spacing w:line="240" w:lineRule="auto"/>
              <w:jc w:val="both"/>
              <w:rPr>
                <w:b/>
                <w:bCs/>
              </w:rPr>
            </w:pPr>
            <w:r w:rsidRPr="003E61E1">
              <w:rPr>
                <w:b/>
                <w:bCs/>
              </w:rPr>
              <w:t>Some times</w:t>
            </w:r>
          </w:p>
        </w:tc>
        <w:tc>
          <w:tcPr>
            <w:tcW w:w="1134" w:type="dxa"/>
          </w:tcPr>
          <w:p w14:paraId="3620C0FD" w14:textId="77777777" w:rsidR="00283A1C" w:rsidRPr="003E61E1" w:rsidRDefault="00283A1C" w:rsidP="003E61E1">
            <w:pPr>
              <w:spacing w:line="240" w:lineRule="auto"/>
              <w:jc w:val="both"/>
              <w:rPr>
                <w:b/>
                <w:bCs/>
              </w:rPr>
            </w:pPr>
            <w:r w:rsidRPr="003E61E1">
              <w:rPr>
                <w:b/>
                <w:bCs/>
              </w:rPr>
              <w:t>Almost Forever</w:t>
            </w:r>
          </w:p>
        </w:tc>
        <w:tc>
          <w:tcPr>
            <w:tcW w:w="1134" w:type="dxa"/>
          </w:tcPr>
          <w:p w14:paraId="21987E6E" w14:textId="77777777" w:rsidR="00283A1C" w:rsidRPr="003E61E1" w:rsidRDefault="00283A1C" w:rsidP="003E61E1">
            <w:pPr>
              <w:spacing w:line="240" w:lineRule="auto"/>
              <w:jc w:val="both"/>
              <w:rPr>
                <w:b/>
                <w:bCs/>
              </w:rPr>
            </w:pPr>
            <w:r w:rsidRPr="003E61E1">
              <w:rPr>
                <w:b/>
                <w:bCs/>
              </w:rPr>
              <w:t>Forever</w:t>
            </w:r>
          </w:p>
        </w:tc>
      </w:tr>
      <w:tr w:rsidR="00283A1C" w:rsidRPr="003E61E1" w14:paraId="092ED43C" w14:textId="77777777" w:rsidTr="003E61E1">
        <w:tc>
          <w:tcPr>
            <w:tcW w:w="3539" w:type="dxa"/>
          </w:tcPr>
          <w:p w14:paraId="46916063" w14:textId="77777777" w:rsidR="00283A1C" w:rsidRPr="003E61E1" w:rsidRDefault="00283A1C" w:rsidP="003E61E1">
            <w:pPr>
              <w:spacing w:line="240" w:lineRule="auto"/>
              <w:jc w:val="both"/>
              <w:rPr>
                <w:lang w:val="es-CO"/>
              </w:rPr>
            </w:pPr>
            <w:r w:rsidRPr="003E61E1">
              <w:rPr>
                <w:lang w:val="es-CO"/>
              </w:rPr>
              <w:t>I feel satisfied with the help I receive from my family when I have a problem and/or need.</w:t>
            </w:r>
          </w:p>
        </w:tc>
        <w:tc>
          <w:tcPr>
            <w:tcW w:w="1276" w:type="dxa"/>
          </w:tcPr>
          <w:p w14:paraId="522B901A" w14:textId="77777777" w:rsidR="00283A1C" w:rsidRPr="003E61E1" w:rsidRDefault="00283A1C" w:rsidP="003E61E1">
            <w:pPr>
              <w:spacing w:line="240" w:lineRule="auto"/>
              <w:jc w:val="both"/>
              <w:rPr>
                <w:lang w:val="es-CO"/>
              </w:rPr>
            </w:pPr>
          </w:p>
        </w:tc>
        <w:tc>
          <w:tcPr>
            <w:tcW w:w="1276" w:type="dxa"/>
          </w:tcPr>
          <w:p w14:paraId="6C4422FD" w14:textId="77777777" w:rsidR="00283A1C" w:rsidRPr="003E61E1" w:rsidRDefault="00283A1C" w:rsidP="003E61E1">
            <w:pPr>
              <w:spacing w:line="240" w:lineRule="auto"/>
              <w:jc w:val="both"/>
              <w:rPr>
                <w:lang w:val="es-CO"/>
              </w:rPr>
            </w:pPr>
          </w:p>
        </w:tc>
        <w:tc>
          <w:tcPr>
            <w:tcW w:w="1275" w:type="dxa"/>
          </w:tcPr>
          <w:p w14:paraId="0CFF332F" w14:textId="77777777" w:rsidR="00283A1C" w:rsidRPr="003E61E1" w:rsidRDefault="00283A1C" w:rsidP="003E61E1">
            <w:pPr>
              <w:spacing w:line="240" w:lineRule="auto"/>
              <w:jc w:val="both"/>
              <w:rPr>
                <w:lang w:val="es-CO"/>
              </w:rPr>
            </w:pPr>
          </w:p>
        </w:tc>
        <w:tc>
          <w:tcPr>
            <w:tcW w:w="1134" w:type="dxa"/>
          </w:tcPr>
          <w:p w14:paraId="355B3B83" w14:textId="77777777" w:rsidR="00283A1C" w:rsidRPr="003E61E1" w:rsidRDefault="00283A1C" w:rsidP="003E61E1">
            <w:pPr>
              <w:spacing w:line="240" w:lineRule="auto"/>
              <w:jc w:val="both"/>
              <w:rPr>
                <w:lang w:val="es-CO"/>
              </w:rPr>
            </w:pPr>
          </w:p>
        </w:tc>
        <w:tc>
          <w:tcPr>
            <w:tcW w:w="1134" w:type="dxa"/>
          </w:tcPr>
          <w:p w14:paraId="0806D53A" w14:textId="77777777" w:rsidR="00283A1C" w:rsidRPr="003E61E1" w:rsidRDefault="00283A1C" w:rsidP="003E61E1">
            <w:pPr>
              <w:spacing w:line="240" w:lineRule="auto"/>
              <w:jc w:val="both"/>
              <w:rPr>
                <w:lang w:val="es-CO"/>
              </w:rPr>
            </w:pPr>
          </w:p>
        </w:tc>
      </w:tr>
      <w:tr w:rsidR="00283A1C" w:rsidRPr="003E61E1" w14:paraId="220364DC" w14:textId="77777777" w:rsidTr="003E61E1">
        <w:tc>
          <w:tcPr>
            <w:tcW w:w="3539" w:type="dxa"/>
          </w:tcPr>
          <w:p w14:paraId="6490C42E" w14:textId="77777777" w:rsidR="00283A1C" w:rsidRPr="003E61E1" w:rsidRDefault="00283A1C" w:rsidP="003E61E1">
            <w:pPr>
              <w:spacing w:line="240" w:lineRule="auto"/>
              <w:jc w:val="both"/>
              <w:rPr>
                <w:lang w:val="es-CO"/>
              </w:rPr>
            </w:pPr>
            <w:r w:rsidRPr="003E61E1">
              <w:rPr>
                <w:lang w:val="es-CO"/>
              </w:rPr>
              <w:t>I am satisfied with the way my family talks about things and shares problems with me</w:t>
            </w:r>
          </w:p>
        </w:tc>
        <w:tc>
          <w:tcPr>
            <w:tcW w:w="1276" w:type="dxa"/>
          </w:tcPr>
          <w:p w14:paraId="20C3165E" w14:textId="77777777" w:rsidR="00283A1C" w:rsidRPr="003E61E1" w:rsidRDefault="00283A1C" w:rsidP="003E61E1">
            <w:pPr>
              <w:spacing w:line="240" w:lineRule="auto"/>
              <w:jc w:val="both"/>
              <w:rPr>
                <w:lang w:val="es-CO"/>
              </w:rPr>
            </w:pPr>
          </w:p>
        </w:tc>
        <w:tc>
          <w:tcPr>
            <w:tcW w:w="1276" w:type="dxa"/>
          </w:tcPr>
          <w:p w14:paraId="773DDF13" w14:textId="77777777" w:rsidR="00283A1C" w:rsidRPr="003E61E1" w:rsidRDefault="00283A1C" w:rsidP="003E61E1">
            <w:pPr>
              <w:spacing w:line="240" w:lineRule="auto"/>
              <w:jc w:val="both"/>
              <w:rPr>
                <w:lang w:val="es-CO"/>
              </w:rPr>
            </w:pPr>
          </w:p>
        </w:tc>
        <w:tc>
          <w:tcPr>
            <w:tcW w:w="1275" w:type="dxa"/>
          </w:tcPr>
          <w:p w14:paraId="1BA3CE52" w14:textId="77777777" w:rsidR="00283A1C" w:rsidRPr="003E61E1" w:rsidRDefault="00283A1C" w:rsidP="003E61E1">
            <w:pPr>
              <w:spacing w:line="240" w:lineRule="auto"/>
              <w:jc w:val="both"/>
              <w:rPr>
                <w:lang w:val="es-CO"/>
              </w:rPr>
            </w:pPr>
          </w:p>
        </w:tc>
        <w:tc>
          <w:tcPr>
            <w:tcW w:w="1134" w:type="dxa"/>
          </w:tcPr>
          <w:p w14:paraId="762EE159" w14:textId="77777777" w:rsidR="00283A1C" w:rsidRPr="003E61E1" w:rsidRDefault="00283A1C" w:rsidP="003E61E1">
            <w:pPr>
              <w:spacing w:line="240" w:lineRule="auto"/>
              <w:jc w:val="both"/>
              <w:rPr>
                <w:lang w:val="es-CO"/>
              </w:rPr>
            </w:pPr>
          </w:p>
        </w:tc>
        <w:tc>
          <w:tcPr>
            <w:tcW w:w="1134" w:type="dxa"/>
          </w:tcPr>
          <w:p w14:paraId="7F88110F" w14:textId="77777777" w:rsidR="00283A1C" w:rsidRPr="003E61E1" w:rsidRDefault="00283A1C" w:rsidP="003E61E1">
            <w:pPr>
              <w:spacing w:line="240" w:lineRule="auto"/>
              <w:jc w:val="both"/>
              <w:rPr>
                <w:lang w:val="es-CO"/>
              </w:rPr>
            </w:pPr>
          </w:p>
        </w:tc>
      </w:tr>
      <w:tr w:rsidR="00283A1C" w:rsidRPr="003E61E1" w14:paraId="4F37CEFF" w14:textId="77777777" w:rsidTr="003E61E1">
        <w:tc>
          <w:tcPr>
            <w:tcW w:w="3539" w:type="dxa"/>
          </w:tcPr>
          <w:p w14:paraId="774121DD" w14:textId="77777777" w:rsidR="00283A1C" w:rsidRPr="003E61E1" w:rsidRDefault="00283A1C" w:rsidP="003E61E1">
            <w:pPr>
              <w:spacing w:line="240" w:lineRule="auto"/>
              <w:jc w:val="both"/>
              <w:rPr>
                <w:lang w:val="es-CO"/>
              </w:rPr>
            </w:pPr>
            <w:r w:rsidRPr="003E61E1">
              <w:rPr>
                <w:lang w:val="es-CO"/>
              </w:rPr>
              <w:t>I feel satisfied with the way my family accepts and supports my desire to undertake new activities</w:t>
            </w:r>
          </w:p>
        </w:tc>
        <w:tc>
          <w:tcPr>
            <w:tcW w:w="1276" w:type="dxa"/>
          </w:tcPr>
          <w:p w14:paraId="18BD023D" w14:textId="77777777" w:rsidR="00283A1C" w:rsidRPr="003E61E1" w:rsidRDefault="00283A1C" w:rsidP="003E61E1">
            <w:pPr>
              <w:spacing w:line="240" w:lineRule="auto"/>
              <w:jc w:val="both"/>
              <w:rPr>
                <w:lang w:val="es-CO"/>
              </w:rPr>
            </w:pPr>
          </w:p>
        </w:tc>
        <w:tc>
          <w:tcPr>
            <w:tcW w:w="1276" w:type="dxa"/>
          </w:tcPr>
          <w:p w14:paraId="260BA7D1" w14:textId="77777777" w:rsidR="00283A1C" w:rsidRPr="003E61E1" w:rsidRDefault="00283A1C" w:rsidP="003E61E1">
            <w:pPr>
              <w:spacing w:line="240" w:lineRule="auto"/>
              <w:jc w:val="both"/>
              <w:rPr>
                <w:lang w:val="es-CO"/>
              </w:rPr>
            </w:pPr>
          </w:p>
        </w:tc>
        <w:tc>
          <w:tcPr>
            <w:tcW w:w="1275" w:type="dxa"/>
          </w:tcPr>
          <w:p w14:paraId="2831C59C" w14:textId="77777777" w:rsidR="00283A1C" w:rsidRPr="003E61E1" w:rsidRDefault="00283A1C" w:rsidP="003E61E1">
            <w:pPr>
              <w:spacing w:line="240" w:lineRule="auto"/>
              <w:jc w:val="both"/>
              <w:rPr>
                <w:lang w:val="es-CO"/>
              </w:rPr>
            </w:pPr>
          </w:p>
        </w:tc>
        <w:tc>
          <w:tcPr>
            <w:tcW w:w="1134" w:type="dxa"/>
          </w:tcPr>
          <w:p w14:paraId="1876AC7E" w14:textId="77777777" w:rsidR="00283A1C" w:rsidRPr="003E61E1" w:rsidRDefault="00283A1C" w:rsidP="003E61E1">
            <w:pPr>
              <w:spacing w:line="240" w:lineRule="auto"/>
              <w:jc w:val="both"/>
              <w:rPr>
                <w:lang w:val="es-CO"/>
              </w:rPr>
            </w:pPr>
          </w:p>
        </w:tc>
        <w:tc>
          <w:tcPr>
            <w:tcW w:w="1134" w:type="dxa"/>
          </w:tcPr>
          <w:p w14:paraId="1BC427CE" w14:textId="77777777" w:rsidR="00283A1C" w:rsidRPr="003E61E1" w:rsidRDefault="00283A1C" w:rsidP="003E61E1">
            <w:pPr>
              <w:spacing w:line="240" w:lineRule="auto"/>
              <w:jc w:val="both"/>
              <w:rPr>
                <w:lang w:val="es-CO"/>
              </w:rPr>
            </w:pPr>
          </w:p>
        </w:tc>
      </w:tr>
      <w:tr w:rsidR="00283A1C" w:rsidRPr="003E61E1" w14:paraId="3761CED2" w14:textId="77777777" w:rsidTr="003E61E1">
        <w:tc>
          <w:tcPr>
            <w:tcW w:w="3539" w:type="dxa"/>
          </w:tcPr>
          <w:p w14:paraId="2B0CD937" w14:textId="77777777" w:rsidR="00283A1C" w:rsidRPr="003E61E1" w:rsidRDefault="00283A1C" w:rsidP="003E61E1">
            <w:pPr>
              <w:spacing w:line="240" w:lineRule="auto"/>
              <w:jc w:val="both"/>
              <w:rPr>
                <w:lang w:val="es-ES"/>
              </w:rPr>
            </w:pPr>
            <w:r w:rsidRPr="003E61E1">
              <w:rPr>
                <w:lang w:val="es-ES"/>
              </w:rPr>
              <w:t>4. I feel satisfied with the way my family expresses affection and responds to my emotions such as anger, sadness or love</w:t>
            </w:r>
          </w:p>
        </w:tc>
        <w:tc>
          <w:tcPr>
            <w:tcW w:w="1276" w:type="dxa"/>
          </w:tcPr>
          <w:p w14:paraId="26F5DEE2" w14:textId="77777777" w:rsidR="00283A1C" w:rsidRPr="003E61E1" w:rsidRDefault="00283A1C" w:rsidP="003E61E1">
            <w:pPr>
              <w:spacing w:line="240" w:lineRule="auto"/>
              <w:jc w:val="both"/>
              <w:rPr>
                <w:lang w:val="es-CO"/>
              </w:rPr>
            </w:pPr>
          </w:p>
        </w:tc>
        <w:tc>
          <w:tcPr>
            <w:tcW w:w="1276" w:type="dxa"/>
          </w:tcPr>
          <w:p w14:paraId="41745E04" w14:textId="77777777" w:rsidR="00283A1C" w:rsidRPr="003E61E1" w:rsidRDefault="00283A1C" w:rsidP="003E61E1">
            <w:pPr>
              <w:spacing w:line="240" w:lineRule="auto"/>
              <w:jc w:val="both"/>
              <w:rPr>
                <w:lang w:val="es-CO"/>
              </w:rPr>
            </w:pPr>
          </w:p>
        </w:tc>
        <w:tc>
          <w:tcPr>
            <w:tcW w:w="1275" w:type="dxa"/>
          </w:tcPr>
          <w:p w14:paraId="28479818" w14:textId="77777777" w:rsidR="00283A1C" w:rsidRPr="003E61E1" w:rsidRDefault="00283A1C" w:rsidP="003E61E1">
            <w:pPr>
              <w:spacing w:line="240" w:lineRule="auto"/>
              <w:jc w:val="both"/>
              <w:rPr>
                <w:lang w:val="es-CO"/>
              </w:rPr>
            </w:pPr>
          </w:p>
        </w:tc>
        <w:tc>
          <w:tcPr>
            <w:tcW w:w="1134" w:type="dxa"/>
          </w:tcPr>
          <w:p w14:paraId="5DA2A5FC" w14:textId="77777777" w:rsidR="00283A1C" w:rsidRPr="003E61E1" w:rsidRDefault="00283A1C" w:rsidP="003E61E1">
            <w:pPr>
              <w:spacing w:line="240" w:lineRule="auto"/>
              <w:jc w:val="both"/>
              <w:rPr>
                <w:lang w:val="es-CO"/>
              </w:rPr>
            </w:pPr>
          </w:p>
        </w:tc>
        <w:tc>
          <w:tcPr>
            <w:tcW w:w="1134" w:type="dxa"/>
          </w:tcPr>
          <w:p w14:paraId="43C6A983" w14:textId="77777777" w:rsidR="00283A1C" w:rsidRPr="003E61E1" w:rsidRDefault="00283A1C" w:rsidP="003E61E1">
            <w:pPr>
              <w:spacing w:line="240" w:lineRule="auto"/>
              <w:jc w:val="both"/>
              <w:rPr>
                <w:lang w:val="es-CO"/>
              </w:rPr>
            </w:pPr>
          </w:p>
        </w:tc>
      </w:tr>
      <w:tr w:rsidR="00283A1C" w:rsidRPr="003E61E1" w14:paraId="78688597" w14:textId="77777777" w:rsidTr="003E61E1">
        <w:trPr>
          <w:trHeight w:val="702"/>
        </w:trPr>
        <w:tc>
          <w:tcPr>
            <w:tcW w:w="3539" w:type="dxa"/>
          </w:tcPr>
          <w:p w14:paraId="3E482C06" w14:textId="77777777" w:rsidR="00283A1C" w:rsidRPr="003E61E1" w:rsidRDefault="00283A1C" w:rsidP="003E61E1">
            <w:pPr>
              <w:spacing w:line="240" w:lineRule="auto"/>
              <w:jc w:val="both"/>
              <w:rPr>
                <w:lang w:val="es-ES"/>
              </w:rPr>
            </w:pPr>
            <w:r w:rsidRPr="003E61E1">
              <w:rPr>
                <w:lang w:val="es-ES"/>
              </w:rPr>
              <w:t>5. I feel satisfied with the way we share in my family: the time to be together, the spaces in the house.</w:t>
            </w:r>
          </w:p>
        </w:tc>
        <w:tc>
          <w:tcPr>
            <w:tcW w:w="1276" w:type="dxa"/>
          </w:tcPr>
          <w:p w14:paraId="71CDC4EF" w14:textId="77777777" w:rsidR="00283A1C" w:rsidRPr="003E61E1" w:rsidRDefault="00283A1C" w:rsidP="003E61E1">
            <w:pPr>
              <w:spacing w:line="240" w:lineRule="auto"/>
              <w:jc w:val="both"/>
              <w:rPr>
                <w:lang w:val="es-CO"/>
              </w:rPr>
            </w:pPr>
          </w:p>
        </w:tc>
        <w:tc>
          <w:tcPr>
            <w:tcW w:w="1276" w:type="dxa"/>
          </w:tcPr>
          <w:p w14:paraId="7E08EE18" w14:textId="77777777" w:rsidR="00283A1C" w:rsidRPr="003E61E1" w:rsidRDefault="00283A1C" w:rsidP="003E61E1">
            <w:pPr>
              <w:spacing w:line="240" w:lineRule="auto"/>
              <w:jc w:val="both"/>
              <w:rPr>
                <w:lang w:val="es-CO"/>
              </w:rPr>
            </w:pPr>
          </w:p>
        </w:tc>
        <w:tc>
          <w:tcPr>
            <w:tcW w:w="1275" w:type="dxa"/>
          </w:tcPr>
          <w:p w14:paraId="37A316DD" w14:textId="77777777" w:rsidR="00283A1C" w:rsidRPr="003E61E1" w:rsidRDefault="00283A1C" w:rsidP="003E61E1">
            <w:pPr>
              <w:spacing w:line="240" w:lineRule="auto"/>
              <w:jc w:val="both"/>
              <w:rPr>
                <w:lang w:val="es-CO"/>
              </w:rPr>
            </w:pPr>
          </w:p>
        </w:tc>
        <w:tc>
          <w:tcPr>
            <w:tcW w:w="1134" w:type="dxa"/>
          </w:tcPr>
          <w:p w14:paraId="06B0F7C7" w14:textId="77777777" w:rsidR="00283A1C" w:rsidRPr="003E61E1" w:rsidRDefault="00283A1C" w:rsidP="003E61E1">
            <w:pPr>
              <w:spacing w:line="240" w:lineRule="auto"/>
              <w:jc w:val="both"/>
              <w:rPr>
                <w:lang w:val="es-CO"/>
              </w:rPr>
            </w:pPr>
          </w:p>
        </w:tc>
        <w:tc>
          <w:tcPr>
            <w:tcW w:w="1134" w:type="dxa"/>
          </w:tcPr>
          <w:p w14:paraId="4E1E3873" w14:textId="77777777" w:rsidR="00283A1C" w:rsidRPr="003E61E1" w:rsidRDefault="00283A1C" w:rsidP="003E61E1">
            <w:pPr>
              <w:spacing w:line="240" w:lineRule="auto"/>
              <w:jc w:val="both"/>
              <w:rPr>
                <w:lang w:val="es-CO"/>
              </w:rPr>
            </w:pPr>
          </w:p>
        </w:tc>
      </w:tr>
    </w:tbl>
    <w:p w14:paraId="02018873" w14:textId="0FDC6558" w:rsidR="00283A1C" w:rsidRDefault="00283A1C" w:rsidP="00283A1C">
      <w:pPr>
        <w:spacing w:line="240" w:lineRule="auto"/>
        <w:jc w:val="both"/>
        <w:rPr>
          <w:lang w:val="es-CO"/>
        </w:rPr>
      </w:pPr>
    </w:p>
    <w:p w14:paraId="152891FA" w14:textId="77777777" w:rsidR="00283A1C" w:rsidRDefault="00283A1C" w:rsidP="00283A1C">
      <w:pPr>
        <w:spacing w:line="240" w:lineRule="auto"/>
        <w:jc w:val="both"/>
        <w:rPr>
          <w:lang w:val="es-CO"/>
        </w:rPr>
      </w:pPr>
    </w:p>
    <w:p w14:paraId="0371E1CB" w14:textId="77777777" w:rsidR="00283A1C" w:rsidRPr="00953B4A" w:rsidRDefault="009F300F" w:rsidP="00283A1C">
      <w:pPr>
        <w:spacing w:line="240" w:lineRule="auto"/>
        <w:jc w:val="both"/>
        <w:rPr>
          <w:lang w:val="en-US"/>
        </w:rPr>
      </w:pPr>
      <w:r w:rsidRPr="00953B4A">
        <w:rPr>
          <w:lang w:val="en-US"/>
        </w:rPr>
        <w:t>It must be answered in a personal way (ideally self-administered). Each of the answers has a score that ranges between 0 and 4 points, according to the following rating:</w:t>
      </w:r>
    </w:p>
    <w:p w14:paraId="0434272A" w14:textId="77777777" w:rsidR="00283A1C" w:rsidRDefault="009F300F" w:rsidP="00283A1C">
      <w:pPr>
        <w:spacing w:line="240" w:lineRule="auto"/>
        <w:jc w:val="both"/>
        <w:rPr>
          <w:lang w:val="es-CO"/>
        </w:rPr>
      </w:pPr>
      <w:r w:rsidRPr="009F300F">
        <w:rPr>
          <w:lang w:val="es-CO"/>
        </w:rPr>
        <w:t>•0: Never</w:t>
      </w:r>
    </w:p>
    <w:p w14:paraId="26F18075" w14:textId="77777777" w:rsidR="00283A1C" w:rsidRDefault="009F300F" w:rsidP="00283A1C">
      <w:pPr>
        <w:spacing w:line="240" w:lineRule="auto"/>
        <w:jc w:val="both"/>
        <w:rPr>
          <w:lang w:val="es-CO"/>
        </w:rPr>
      </w:pPr>
      <w:r w:rsidRPr="009F300F">
        <w:rPr>
          <w:lang w:val="es-CO"/>
        </w:rPr>
        <w:t>•1: Hardly ever</w:t>
      </w:r>
    </w:p>
    <w:p w14:paraId="53D07E0A" w14:textId="77777777" w:rsidR="00283A1C" w:rsidRDefault="009F300F" w:rsidP="00283A1C">
      <w:pPr>
        <w:spacing w:line="240" w:lineRule="auto"/>
        <w:jc w:val="both"/>
        <w:rPr>
          <w:lang w:val="es-CO"/>
        </w:rPr>
      </w:pPr>
      <w:r w:rsidRPr="009F300F">
        <w:rPr>
          <w:lang w:val="es-CO"/>
        </w:rPr>
        <w:t>•2: Sometimes</w:t>
      </w:r>
    </w:p>
    <w:p w14:paraId="51801162" w14:textId="77777777" w:rsidR="00283A1C" w:rsidRDefault="009F300F" w:rsidP="00283A1C">
      <w:pPr>
        <w:spacing w:line="240" w:lineRule="auto"/>
        <w:jc w:val="both"/>
        <w:rPr>
          <w:lang w:val="es-CO"/>
        </w:rPr>
      </w:pPr>
      <w:r w:rsidRPr="009F300F">
        <w:rPr>
          <w:lang w:val="es-CO"/>
        </w:rPr>
        <w:t>•3. Usually</w:t>
      </w:r>
    </w:p>
    <w:p w14:paraId="43D9A6D3" w14:textId="77777777" w:rsidR="00283A1C" w:rsidRDefault="009F300F" w:rsidP="00283A1C">
      <w:pPr>
        <w:spacing w:line="240" w:lineRule="auto"/>
        <w:jc w:val="both"/>
        <w:rPr>
          <w:lang w:val="es-CO"/>
        </w:rPr>
      </w:pPr>
      <w:r w:rsidRPr="009F300F">
        <w:rPr>
          <w:lang w:val="es-CO"/>
        </w:rPr>
        <w:t>•4: Always.</w:t>
      </w:r>
    </w:p>
    <w:p w14:paraId="63748259" w14:textId="77777777" w:rsidR="00283A1C" w:rsidRDefault="009F300F" w:rsidP="00283A1C">
      <w:pPr>
        <w:spacing w:line="240" w:lineRule="auto"/>
        <w:jc w:val="both"/>
        <w:rPr>
          <w:lang w:val="es-CO"/>
        </w:rPr>
      </w:pPr>
      <w:r w:rsidRPr="009F300F">
        <w:rPr>
          <w:lang w:val="es-CO"/>
        </w:rPr>
        <w:t>Score Interpretation:</w:t>
      </w:r>
    </w:p>
    <w:p w14:paraId="736C5AA4" w14:textId="77777777" w:rsidR="00283A1C" w:rsidRDefault="009F300F" w:rsidP="00283A1C">
      <w:pPr>
        <w:spacing w:line="240" w:lineRule="auto"/>
        <w:jc w:val="both"/>
        <w:rPr>
          <w:lang w:val="es-CO"/>
        </w:rPr>
      </w:pPr>
      <w:r w:rsidRPr="009F300F">
        <w:rPr>
          <w:lang w:val="es-CO"/>
        </w:rPr>
        <w:t>- Normal: 17-20 points</w:t>
      </w:r>
    </w:p>
    <w:p w14:paraId="4BFD6B4F" w14:textId="77777777" w:rsidR="00283A1C" w:rsidRDefault="009F300F" w:rsidP="00283A1C">
      <w:pPr>
        <w:spacing w:line="240" w:lineRule="auto"/>
        <w:jc w:val="both"/>
        <w:rPr>
          <w:lang w:val="es-CO"/>
        </w:rPr>
      </w:pPr>
      <w:r w:rsidRPr="009F300F">
        <w:rPr>
          <w:lang w:val="es-CO"/>
        </w:rPr>
        <w:t>- Mild dysfunction: 16-13 points.</w:t>
      </w:r>
    </w:p>
    <w:p w14:paraId="33489D48" w14:textId="77777777" w:rsidR="00283A1C" w:rsidRDefault="009F300F" w:rsidP="00283A1C">
      <w:pPr>
        <w:spacing w:line="240" w:lineRule="auto"/>
        <w:jc w:val="both"/>
        <w:rPr>
          <w:lang w:val="es-CO"/>
        </w:rPr>
      </w:pPr>
      <w:r w:rsidRPr="009F300F">
        <w:rPr>
          <w:lang w:val="es-CO"/>
        </w:rPr>
        <w:t>- Moderate dysfunction: 12-10 points</w:t>
      </w:r>
    </w:p>
    <w:p w14:paraId="5D6745AF" w14:textId="540A8978" w:rsidR="009F300F" w:rsidRPr="009F300F" w:rsidRDefault="009F300F" w:rsidP="00283A1C">
      <w:pPr>
        <w:spacing w:line="240" w:lineRule="auto"/>
        <w:jc w:val="both"/>
        <w:rPr>
          <w:lang w:val="es-CO"/>
        </w:rPr>
      </w:pPr>
      <w:r w:rsidRPr="009F300F">
        <w:rPr>
          <w:lang w:val="es-CO"/>
        </w:rPr>
        <w:t>- Severe dysfunction: less than or equal to 9</w:t>
      </w:r>
    </w:p>
    <w:sectPr w:rsidR="009F300F" w:rsidRPr="009F300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32BB5"/>
    <w:multiLevelType w:val="hybridMultilevel"/>
    <w:tmpl w:val="EAE4E756"/>
    <w:lvl w:ilvl="0" w:tplc="89EE0A60">
      <w:start w:val="1"/>
      <w:numFmt w:val="bullet"/>
      <w:lvlText w:val="•"/>
      <w:lvlJc w:val="left"/>
      <w:pPr>
        <w:tabs>
          <w:tab w:val="num" w:pos="720"/>
        </w:tabs>
        <w:ind w:left="720" w:hanging="360"/>
      </w:pPr>
      <w:rPr>
        <w:rFonts w:ascii="Arial" w:hAnsi="Arial" w:hint="default"/>
      </w:rPr>
    </w:lvl>
    <w:lvl w:ilvl="1" w:tplc="6546AAEE" w:tentative="1">
      <w:start w:val="1"/>
      <w:numFmt w:val="bullet"/>
      <w:lvlText w:val="•"/>
      <w:lvlJc w:val="left"/>
      <w:pPr>
        <w:tabs>
          <w:tab w:val="num" w:pos="1440"/>
        </w:tabs>
        <w:ind w:left="1440" w:hanging="360"/>
      </w:pPr>
      <w:rPr>
        <w:rFonts w:ascii="Arial" w:hAnsi="Arial" w:hint="default"/>
      </w:rPr>
    </w:lvl>
    <w:lvl w:ilvl="2" w:tplc="1E8054A6" w:tentative="1">
      <w:start w:val="1"/>
      <w:numFmt w:val="bullet"/>
      <w:lvlText w:val="•"/>
      <w:lvlJc w:val="left"/>
      <w:pPr>
        <w:tabs>
          <w:tab w:val="num" w:pos="2160"/>
        </w:tabs>
        <w:ind w:left="2160" w:hanging="360"/>
      </w:pPr>
      <w:rPr>
        <w:rFonts w:ascii="Arial" w:hAnsi="Arial" w:hint="default"/>
      </w:rPr>
    </w:lvl>
    <w:lvl w:ilvl="3" w:tplc="ECA6294E" w:tentative="1">
      <w:start w:val="1"/>
      <w:numFmt w:val="bullet"/>
      <w:lvlText w:val="•"/>
      <w:lvlJc w:val="left"/>
      <w:pPr>
        <w:tabs>
          <w:tab w:val="num" w:pos="2880"/>
        </w:tabs>
        <w:ind w:left="2880" w:hanging="360"/>
      </w:pPr>
      <w:rPr>
        <w:rFonts w:ascii="Arial" w:hAnsi="Arial" w:hint="default"/>
      </w:rPr>
    </w:lvl>
    <w:lvl w:ilvl="4" w:tplc="03763DB6" w:tentative="1">
      <w:start w:val="1"/>
      <w:numFmt w:val="bullet"/>
      <w:lvlText w:val="•"/>
      <w:lvlJc w:val="left"/>
      <w:pPr>
        <w:tabs>
          <w:tab w:val="num" w:pos="3600"/>
        </w:tabs>
        <w:ind w:left="3600" w:hanging="360"/>
      </w:pPr>
      <w:rPr>
        <w:rFonts w:ascii="Arial" w:hAnsi="Arial" w:hint="default"/>
      </w:rPr>
    </w:lvl>
    <w:lvl w:ilvl="5" w:tplc="BA0CCF6E" w:tentative="1">
      <w:start w:val="1"/>
      <w:numFmt w:val="bullet"/>
      <w:lvlText w:val="•"/>
      <w:lvlJc w:val="left"/>
      <w:pPr>
        <w:tabs>
          <w:tab w:val="num" w:pos="4320"/>
        </w:tabs>
        <w:ind w:left="4320" w:hanging="360"/>
      </w:pPr>
      <w:rPr>
        <w:rFonts w:ascii="Arial" w:hAnsi="Arial" w:hint="default"/>
      </w:rPr>
    </w:lvl>
    <w:lvl w:ilvl="6" w:tplc="28023494" w:tentative="1">
      <w:start w:val="1"/>
      <w:numFmt w:val="bullet"/>
      <w:lvlText w:val="•"/>
      <w:lvlJc w:val="left"/>
      <w:pPr>
        <w:tabs>
          <w:tab w:val="num" w:pos="5040"/>
        </w:tabs>
        <w:ind w:left="5040" w:hanging="360"/>
      </w:pPr>
      <w:rPr>
        <w:rFonts w:ascii="Arial" w:hAnsi="Arial" w:hint="default"/>
      </w:rPr>
    </w:lvl>
    <w:lvl w:ilvl="7" w:tplc="6DD2972C" w:tentative="1">
      <w:start w:val="1"/>
      <w:numFmt w:val="bullet"/>
      <w:lvlText w:val="•"/>
      <w:lvlJc w:val="left"/>
      <w:pPr>
        <w:tabs>
          <w:tab w:val="num" w:pos="5760"/>
        </w:tabs>
        <w:ind w:left="5760" w:hanging="360"/>
      </w:pPr>
      <w:rPr>
        <w:rFonts w:ascii="Arial" w:hAnsi="Arial" w:hint="default"/>
      </w:rPr>
    </w:lvl>
    <w:lvl w:ilvl="8" w:tplc="2098DB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E542605"/>
    <w:multiLevelType w:val="multilevel"/>
    <w:tmpl w:val="A3FEDF6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2137289914">
    <w:abstractNumId w:val="1"/>
  </w:num>
  <w:num w:numId="2" w16cid:durableId="5554376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D2B"/>
    <w:rsid w:val="00002D2B"/>
    <w:rsid w:val="00027998"/>
    <w:rsid w:val="001141AC"/>
    <w:rsid w:val="00143748"/>
    <w:rsid w:val="001520C1"/>
    <w:rsid w:val="00171394"/>
    <w:rsid w:val="00195529"/>
    <w:rsid w:val="001A7CE9"/>
    <w:rsid w:val="00216E42"/>
    <w:rsid w:val="00283A1C"/>
    <w:rsid w:val="002C1025"/>
    <w:rsid w:val="00304E98"/>
    <w:rsid w:val="0038253D"/>
    <w:rsid w:val="003A3F45"/>
    <w:rsid w:val="003A5DD1"/>
    <w:rsid w:val="003E61E1"/>
    <w:rsid w:val="003F6107"/>
    <w:rsid w:val="00402046"/>
    <w:rsid w:val="00490425"/>
    <w:rsid w:val="004A34D7"/>
    <w:rsid w:val="005A1FA6"/>
    <w:rsid w:val="005D68BF"/>
    <w:rsid w:val="0061465C"/>
    <w:rsid w:val="006B315E"/>
    <w:rsid w:val="006B353B"/>
    <w:rsid w:val="00723D96"/>
    <w:rsid w:val="007276BB"/>
    <w:rsid w:val="00730388"/>
    <w:rsid w:val="00782F76"/>
    <w:rsid w:val="0078688B"/>
    <w:rsid w:val="007C3F2A"/>
    <w:rsid w:val="00810420"/>
    <w:rsid w:val="00856FC4"/>
    <w:rsid w:val="0091235E"/>
    <w:rsid w:val="00930548"/>
    <w:rsid w:val="00953B4A"/>
    <w:rsid w:val="0096200C"/>
    <w:rsid w:val="009B63AB"/>
    <w:rsid w:val="009F300F"/>
    <w:rsid w:val="00A07A85"/>
    <w:rsid w:val="00A2284E"/>
    <w:rsid w:val="00A90E20"/>
    <w:rsid w:val="00A94063"/>
    <w:rsid w:val="00AD3860"/>
    <w:rsid w:val="00AF4455"/>
    <w:rsid w:val="00B127DF"/>
    <w:rsid w:val="00B8154D"/>
    <w:rsid w:val="00B83869"/>
    <w:rsid w:val="00B96FB1"/>
    <w:rsid w:val="00BC23CA"/>
    <w:rsid w:val="00BE5E6B"/>
    <w:rsid w:val="00C14978"/>
    <w:rsid w:val="00C44A5A"/>
    <w:rsid w:val="00D06FF2"/>
    <w:rsid w:val="00D41160"/>
    <w:rsid w:val="00D50BBE"/>
    <w:rsid w:val="00D6629B"/>
    <w:rsid w:val="00DC27F2"/>
    <w:rsid w:val="00E25318"/>
    <w:rsid w:val="00E72F22"/>
    <w:rsid w:val="00EB3153"/>
    <w:rsid w:val="00F211F9"/>
    <w:rsid w:val="00F215EB"/>
    <w:rsid w:val="00F461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EE3B7"/>
  <w15:chartTrackingRefBased/>
  <w15:docId w15:val="{E406094D-EB7B-460C-9995-03769C5D0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5E6B"/>
    <w:pPr>
      <w:spacing w:after="0" w:line="480" w:lineRule="auto"/>
    </w:pPr>
    <w:rPr>
      <w:rFonts w:ascii="Times New Roman" w:eastAsia="Times New Roman" w:hAnsi="Times New Roman" w:cs="Times New Roman"/>
      <w:sz w:val="24"/>
      <w:szCs w:val="24"/>
      <w:lang w:eastAsia="en-GB"/>
    </w:rPr>
  </w:style>
  <w:style w:type="paragraph" w:styleId="Ttulo1">
    <w:name w:val="heading 1"/>
    <w:basedOn w:val="Normal"/>
    <w:link w:val="Ttulo1Car"/>
    <w:uiPriority w:val="9"/>
    <w:qFormat/>
    <w:rsid w:val="00856FC4"/>
    <w:pPr>
      <w:spacing w:before="100" w:beforeAutospacing="1" w:after="100" w:afterAutospacing="1" w:line="240" w:lineRule="auto"/>
      <w:outlineLvl w:val="0"/>
    </w:pPr>
    <w:rPr>
      <w:b/>
      <w:bCs/>
      <w:kern w:val="36"/>
      <w:sz w:val="48"/>
      <w:szCs w:val="48"/>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002D2B"/>
    <w:rPr>
      <w:b/>
      <w:bCs/>
    </w:rPr>
  </w:style>
  <w:style w:type="character" w:styleId="Hipervnculo">
    <w:name w:val="Hyperlink"/>
    <w:basedOn w:val="Fuentedeprrafopredeter"/>
    <w:uiPriority w:val="99"/>
    <w:unhideWhenUsed/>
    <w:rsid w:val="00002D2B"/>
    <w:rPr>
      <w:color w:val="0000FF"/>
      <w:u w:val="single"/>
    </w:rPr>
  </w:style>
  <w:style w:type="paragraph" w:styleId="NormalWeb">
    <w:name w:val="Normal (Web)"/>
    <w:basedOn w:val="Normal"/>
    <w:uiPriority w:val="99"/>
    <w:semiHidden/>
    <w:unhideWhenUsed/>
    <w:rsid w:val="00B127DF"/>
    <w:pPr>
      <w:spacing w:before="100" w:beforeAutospacing="1" w:after="100" w:afterAutospacing="1" w:line="240" w:lineRule="auto"/>
    </w:pPr>
    <w:rPr>
      <w:lang w:eastAsia="es-CO"/>
    </w:rPr>
  </w:style>
  <w:style w:type="character" w:styleId="Mencinsinresolver">
    <w:name w:val="Unresolved Mention"/>
    <w:basedOn w:val="Fuentedeprrafopredeter"/>
    <w:uiPriority w:val="99"/>
    <w:semiHidden/>
    <w:unhideWhenUsed/>
    <w:rsid w:val="00B8154D"/>
    <w:rPr>
      <w:color w:val="605E5C"/>
      <w:shd w:val="clear" w:color="auto" w:fill="E1DFDD"/>
    </w:rPr>
  </w:style>
  <w:style w:type="table" w:styleId="Tablanormal2">
    <w:name w:val="Plain Table 2"/>
    <w:basedOn w:val="Tablanormal"/>
    <w:uiPriority w:val="42"/>
    <w:rsid w:val="00F215E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Refdecomentario">
    <w:name w:val="annotation reference"/>
    <w:basedOn w:val="Fuentedeprrafopredeter"/>
    <w:semiHidden/>
    <w:unhideWhenUsed/>
    <w:rsid w:val="001A7CE9"/>
    <w:rPr>
      <w:sz w:val="16"/>
      <w:szCs w:val="16"/>
    </w:rPr>
  </w:style>
  <w:style w:type="paragraph" w:styleId="Textocomentario">
    <w:name w:val="annotation text"/>
    <w:basedOn w:val="Normal"/>
    <w:link w:val="TextocomentarioCar"/>
    <w:semiHidden/>
    <w:unhideWhenUsed/>
    <w:rsid w:val="001A7CE9"/>
    <w:pPr>
      <w:spacing w:line="240" w:lineRule="auto"/>
    </w:pPr>
    <w:rPr>
      <w:sz w:val="20"/>
      <w:szCs w:val="20"/>
    </w:rPr>
  </w:style>
  <w:style w:type="character" w:customStyle="1" w:styleId="TextocomentarioCar">
    <w:name w:val="Texto comentario Car"/>
    <w:basedOn w:val="Fuentedeprrafopredeter"/>
    <w:link w:val="Textocomentario"/>
    <w:semiHidden/>
    <w:rsid w:val="001A7CE9"/>
    <w:rPr>
      <w:rFonts w:ascii="Times New Roman" w:eastAsia="Times New Roman" w:hAnsi="Times New Roman" w:cs="Times New Roman"/>
      <w:sz w:val="20"/>
      <w:szCs w:val="20"/>
      <w:lang w:val="en" w:eastAsia="en-GB"/>
    </w:rPr>
  </w:style>
  <w:style w:type="paragraph" w:styleId="Prrafodelista">
    <w:name w:val="List Paragraph"/>
    <w:basedOn w:val="Normal"/>
    <w:uiPriority w:val="34"/>
    <w:qFormat/>
    <w:rsid w:val="00723D96"/>
    <w:pPr>
      <w:ind w:left="720"/>
      <w:contextualSpacing/>
    </w:pPr>
  </w:style>
  <w:style w:type="character" w:customStyle="1" w:styleId="Ttulo1Car">
    <w:name w:val="Título 1 Car"/>
    <w:basedOn w:val="Fuentedeprrafopredeter"/>
    <w:link w:val="Ttulo1"/>
    <w:uiPriority w:val="9"/>
    <w:rsid w:val="00856FC4"/>
    <w:rPr>
      <w:rFonts w:ascii="Times New Roman" w:eastAsia="Times New Roman" w:hAnsi="Times New Roman" w:cs="Times New Roman"/>
      <w:b/>
      <w:bCs/>
      <w:kern w:val="36"/>
      <w:sz w:val="48"/>
      <w:szCs w:val="48"/>
      <w:lang w:val="en" w:eastAsia="es-CO"/>
    </w:rPr>
  </w:style>
  <w:style w:type="character" w:customStyle="1" w:styleId="a-size-extra-large">
    <w:name w:val="a-size-extra-large"/>
    <w:basedOn w:val="Fuentedeprrafopredeter"/>
    <w:rsid w:val="00856FC4"/>
  </w:style>
  <w:style w:type="character" w:customStyle="1" w:styleId="a-size-large">
    <w:name w:val="a-size-large"/>
    <w:basedOn w:val="Fuentedeprrafopredeter"/>
    <w:rsid w:val="00856FC4"/>
  </w:style>
  <w:style w:type="table" w:styleId="Tablaconcuadrcula">
    <w:name w:val="Table Grid"/>
    <w:basedOn w:val="Tablanormal"/>
    <w:uiPriority w:val="39"/>
    <w:rsid w:val="003E6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71771">
      <w:bodyDiv w:val="1"/>
      <w:marLeft w:val="0"/>
      <w:marRight w:val="0"/>
      <w:marTop w:val="0"/>
      <w:marBottom w:val="0"/>
      <w:divBdr>
        <w:top w:val="none" w:sz="0" w:space="0" w:color="auto"/>
        <w:left w:val="none" w:sz="0" w:space="0" w:color="auto"/>
        <w:bottom w:val="none" w:sz="0" w:space="0" w:color="auto"/>
        <w:right w:val="none" w:sz="0" w:space="0" w:color="auto"/>
      </w:divBdr>
      <w:divsChild>
        <w:div w:id="825317242">
          <w:marLeft w:val="360"/>
          <w:marRight w:val="0"/>
          <w:marTop w:val="200"/>
          <w:marBottom w:val="0"/>
          <w:divBdr>
            <w:top w:val="none" w:sz="0" w:space="0" w:color="auto"/>
            <w:left w:val="none" w:sz="0" w:space="0" w:color="auto"/>
            <w:bottom w:val="none" w:sz="0" w:space="0" w:color="auto"/>
            <w:right w:val="none" w:sz="0" w:space="0" w:color="auto"/>
          </w:divBdr>
        </w:div>
      </w:divsChild>
    </w:div>
    <w:div w:id="1150439634">
      <w:bodyDiv w:val="1"/>
      <w:marLeft w:val="0"/>
      <w:marRight w:val="0"/>
      <w:marTop w:val="0"/>
      <w:marBottom w:val="0"/>
      <w:divBdr>
        <w:top w:val="none" w:sz="0" w:space="0" w:color="auto"/>
        <w:left w:val="none" w:sz="0" w:space="0" w:color="auto"/>
        <w:bottom w:val="none" w:sz="0" w:space="0" w:color="auto"/>
        <w:right w:val="none" w:sz="0" w:space="0" w:color="auto"/>
      </w:divBdr>
    </w:div>
    <w:div w:id="1413967897">
      <w:bodyDiv w:val="1"/>
      <w:marLeft w:val="0"/>
      <w:marRight w:val="0"/>
      <w:marTop w:val="0"/>
      <w:marBottom w:val="0"/>
      <w:divBdr>
        <w:top w:val="none" w:sz="0" w:space="0" w:color="auto"/>
        <w:left w:val="none" w:sz="0" w:space="0" w:color="auto"/>
        <w:bottom w:val="none" w:sz="0" w:space="0" w:color="auto"/>
        <w:right w:val="none" w:sz="0" w:space="0" w:color="auto"/>
      </w:divBdr>
    </w:div>
    <w:div w:id="1833057973">
      <w:bodyDiv w:val="1"/>
      <w:marLeft w:val="0"/>
      <w:marRight w:val="0"/>
      <w:marTop w:val="0"/>
      <w:marBottom w:val="0"/>
      <w:divBdr>
        <w:top w:val="none" w:sz="0" w:space="0" w:color="auto"/>
        <w:left w:val="none" w:sz="0" w:space="0" w:color="auto"/>
        <w:bottom w:val="none" w:sz="0" w:space="0" w:color="auto"/>
        <w:right w:val="none" w:sz="0" w:space="0" w:color="auto"/>
      </w:divBdr>
    </w:div>
    <w:div w:id="1880389237">
      <w:bodyDiv w:val="1"/>
      <w:marLeft w:val="0"/>
      <w:marRight w:val="0"/>
      <w:marTop w:val="0"/>
      <w:marBottom w:val="0"/>
      <w:divBdr>
        <w:top w:val="none" w:sz="0" w:space="0" w:color="auto"/>
        <w:left w:val="none" w:sz="0" w:space="0" w:color="auto"/>
        <w:bottom w:val="none" w:sz="0" w:space="0" w:color="auto"/>
        <w:right w:val="none" w:sz="0" w:space="0" w:color="auto"/>
      </w:divBdr>
    </w:div>
    <w:div w:id="193154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691</Words>
  <Characters>3806</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ROJAS TORRES INDIANA</dc:creator>
  <cp:keywords/>
  <dc:description/>
  <cp:lastModifiedBy>ROJAS TORRES INDIANA</cp:lastModifiedBy>
  <cp:revision>2</cp:revision>
  <dcterms:created xsi:type="dcterms:W3CDTF">2022-04-16T01:56:00Z</dcterms:created>
  <dcterms:modified xsi:type="dcterms:W3CDTF">2022-04-16T01:56:00Z</dcterms:modified>
</cp:coreProperties>
</file>